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21CA" w:rsidRDefault="004521CA" w:rsidP="004521CA">
      <w:pPr>
        <w:jc w:val="center"/>
        <w:rPr>
          <w:rFonts w:ascii="Cooper Black" w:hAnsi="Cooper Black"/>
        </w:rPr>
      </w:pPr>
      <w:r w:rsidRPr="00C467E9">
        <w:rPr>
          <w:rFonts w:ascii="Cooper Black" w:hAnsi="Cooper Black"/>
        </w:rPr>
        <w:t>Science 6/7: Animal Adaptations</w:t>
      </w:r>
    </w:p>
    <w:p w:rsidR="00C467E9" w:rsidRPr="00C467E9" w:rsidRDefault="00C467E9" w:rsidP="004521CA">
      <w:pPr>
        <w:jc w:val="center"/>
        <w:rPr>
          <w:rFonts w:ascii="Cooper Black" w:hAnsi="Cooper Black"/>
        </w:rPr>
      </w:pPr>
    </w:p>
    <w:p w:rsidR="004C1670" w:rsidRDefault="004521CA">
      <w:r w:rsidRPr="00C467E9">
        <w:rPr>
          <w:b/>
          <w:i/>
        </w:rPr>
        <w:t>Names</w:t>
      </w:r>
      <w:r>
        <w:t>: ________________________________________</w:t>
      </w:r>
      <w:r w:rsidR="00C467E9">
        <w:t>_______</w:t>
      </w:r>
      <w:r w:rsidR="001C15DE">
        <w:t>___________</w:t>
      </w:r>
      <w:r>
        <w:tab/>
      </w:r>
      <w:r w:rsidRPr="00C467E9">
        <w:rPr>
          <w:b/>
          <w:i/>
        </w:rPr>
        <w:t>Topic</w:t>
      </w:r>
      <w:r>
        <w:t>: _________________________</w:t>
      </w:r>
      <w:r w:rsidR="001C15DE">
        <w:t>_________________</w:t>
      </w:r>
    </w:p>
    <w:p w:rsidR="004521CA" w:rsidRPr="00C467E9" w:rsidRDefault="004521CA">
      <w:pPr>
        <w:rPr>
          <w:rFonts w:ascii="Arial Black" w:hAnsi="Arial Black"/>
        </w:rPr>
      </w:pPr>
      <w:r w:rsidRPr="00C467E9">
        <w:rPr>
          <w:rFonts w:ascii="Arial Black" w:hAnsi="Arial Black"/>
        </w:rPr>
        <w:t>PLO: analyze how different organisms adapt to their environments</w:t>
      </w:r>
    </w:p>
    <w:tbl>
      <w:tblPr>
        <w:tblStyle w:val="TableGrid"/>
        <w:tblpPr w:leftFromText="180" w:rightFromText="180" w:vertAnchor="page" w:horzAnchor="page" w:tblpX="1763" w:tblpY="3671"/>
        <w:tblW w:w="12539" w:type="dxa"/>
        <w:tblLook w:val="04A0" w:firstRow="1" w:lastRow="0" w:firstColumn="1" w:lastColumn="0" w:noHBand="0" w:noVBand="1"/>
      </w:tblPr>
      <w:tblGrid>
        <w:gridCol w:w="2253"/>
        <w:gridCol w:w="3342"/>
        <w:gridCol w:w="2419"/>
        <w:gridCol w:w="2279"/>
        <w:gridCol w:w="2246"/>
      </w:tblGrid>
      <w:tr w:rsidR="004A11BA" w:rsidTr="001406C6">
        <w:trPr>
          <w:trHeight w:val="402"/>
        </w:trPr>
        <w:tc>
          <w:tcPr>
            <w:tcW w:w="2253" w:type="dxa"/>
          </w:tcPr>
          <w:p w:rsidR="004A11BA" w:rsidRDefault="004A11BA" w:rsidP="004A11BA"/>
        </w:tc>
        <w:tc>
          <w:tcPr>
            <w:tcW w:w="3342" w:type="dxa"/>
          </w:tcPr>
          <w:p w:rsidR="004A11BA" w:rsidRPr="00C467E9" w:rsidRDefault="004A11BA" w:rsidP="004A11BA">
            <w:pPr>
              <w:rPr>
                <w:rFonts w:ascii="Cooper Black" w:hAnsi="Cooper Black"/>
              </w:rPr>
            </w:pPr>
            <w:r w:rsidRPr="00C467E9">
              <w:rPr>
                <w:rFonts w:ascii="Cooper Black" w:hAnsi="Cooper Black"/>
              </w:rPr>
              <w:t>Fully Meeting Expectations/Exceeding Expectations</w:t>
            </w:r>
          </w:p>
        </w:tc>
        <w:tc>
          <w:tcPr>
            <w:tcW w:w="2419" w:type="dxa"/>
          </w:tcPr>
          <w:p w:rsidR="004A11BA" w:rsidRPr="00C467E9" w:rsidRDefault="004A11BA" w:rsidP="004A11BA">
            <w:pPr>
              <w:rPr>
                <w:rFonts w:ascii="Cooper Black" w:hAnsi="Cooper Black"/>
              </w:rPr>
            </w:pPr>
            <w:r w:rsidRPr="00C467E9">
              <w:rPr>
                <w:rFonts w:ascii="Cooper Black" w:hAnsi="Cooper Black"/>
              </w:rPr>
              <w:t>Meeting</w:t>
            </w:r>
          </w:p>
        </w:tc>
        <w:tc>
          <w:tcPr>
            <w:tcW w:w="2279" w:type="dxa"/>
          </w:tcPr>
          <w:p w:rsidR="004A11BA" w:rsidRPr="00C467E9" w:rsidRDefault="004A11BA" w:rsidP="004A11BA">
            <w:pPr>
              <w:rPr>
                <w:rFonts w:ascii="Cooper Black" w:hAnsi="Cooper Black"/>
              </w:rPr>
            </w:pPr>
            <w:r w:rsidRPr="00C467E9">
              <w:rPr>
                <w:rFonts w:ascii="Cooper Black" w:hAnsi="Cooper Black"/>
              </w:rPr>
              <w:t>Minimally Meeting</w:t>
            </w:r>
          </w:p>
        </w:tc>
        <w:tc>
          <w:tcPr>
            <w:tcW w:w="2246" w:type="dxa"/>
          </w:tcPr>
          <w:p w:rsidR="004A11BA" w:rsidRPr="00C467E9" w:rsidRDefault="004A11BA" w:rsidP="004A11BA">
            <w:pPr>
              <w:rPr>
                <w:rFonts w:ascii="Cooper Black" w:hAnsi="Cooper Black"/>
              </w:rPr>
            </w:pPr>
            <w:r w:rsidRPr="00C467E9">
              <w:rPr>
                <w:rFonts w:ascii="Cooper Black" w:hAnsi="Cooper Black"/>
              </w:rPr>
              <w:t>Approaching</w:t>
            </w:r>
          </w:p>
        </w:tc>
      </w:tr>
      <w:tr w:rsidR="004A11BA" w:rsidTr="001406C6">
        <w:trPr>
          <w:trHeight w:val="946"/>
        </w:trPr>
        <w:tc>
          <w:tcPr>
            <w:tcW w:w="2253" w:type="dxa"/>
          </w:tcPr>
          <w:p w:rsidR="004A11BA" w:rsidRPr="00C467E9" w:rsidRDefault="004A11BA" w:rsidP="004A11BA">
            <w:pPr>
              <w:rPr>
                <w:rFonts w:ascii="Cooper Black" w:hAnsi="Cooper Black"/>
              </w:rPr>
            </w:pPr>
            <w:r w:rsidRPr="00C467E9">
              <w:rPr>
                <w:rFonts w:ascii="Cooper Black" w:hAnsi="Cooper Black"/>
              </w:rPr>
              <w:t>Analysis of adaptations</w:t>
            </w:r>
          </w:p>
        </w:tc>
        <w:tc>
          <w:tcPr>
            <w:tcW w:w="3342" w:type="dxa"/>
          </w:tcPr>
          <w:p w:rsidR="004A11BA" w:rsidRDefault="004A11BA" w:rsidP="004A11BA">
            <w:pPr>
              <w:pStyle w:val="ListParagraph"/>
              <w:numPr>
                <w:ilvl w:val="0"/>
                <w:numId w:val="1"/>
              </w:numPr>
            </w:pPr>
            <w:r>
              <w:t xml:space="preserve">7-10 Adaptations identified and analyzed  in a way that shows deep understanding </w:t>
            </w:r>
            <w:r w:rsidR="001406C6">
              <w:t>of how the adaptation helps the organism survive</w:t>
            </w:r>
          </w:p>
        </w:tc>
        <w:tc>
          <w:tcPr>
            <w:tcW w:w="2419" w:type="dxa"/>
          </w:tcPr>
          <w:p w:rsidR="004A11BA" w:rsidRDefault="004A11BA" w:rsidP="004A11BA">
            <w:pPr>
              <w:pStyle w:val="ListParagraph"/>
              <w:numPr>
                <w:ilvl w:val="0"/>
                <w:numId w:val="1"/>
              </w:numPr>
            </w:pPr>
            <w:r>
              <w:t xml:space="preserve">7-10 adaptations identified and analyzed in a clear way </w:t>
            </w:r>
            <w:r w:rsidR="001406C6">
              <w:t>connected to the survival of the organism</w:t>
            </w:r>
          </w:p>
        </w:tc>
        <w:tc>
          <w:tcPr>
            <w:tcW w:w="2279" w:type="dxa"/>
          </w:tcPr>
          <w:p w:rsidR="004A11BA" w:rsidRDefault="004A11BA" w:rsidP="004A11BA">
            <w:pPr>
              <w:pStyle w:val="ListParagraph"/>
              <w:numPr>
                <w:ilvl w:val="0"/>
                <w:numId w:val="1"/>
              </w:numPr>
            </w:pPr>
            <w:r>
              <w:t xml:space="preserve">7-10 adaptations with </w:t>
            </w:r>
            <w:r w:rsidR="001406C6">
              <w:t>some analysis and connection to survival.</w:t>
            </w:r>
          </w:p>
        </w:tc>
        <w:tc>
          <w:tcPr>
            <w:tcW w:w="2246" w:type="dxa"/>
          </w:tcPr>
          <w:p w:rsidR="004A11BA" w:rsidRDefault="001406C6" w:rsidP="001E73E0">
            <w:pPr>
              <w:pStyle w:val="ListParagraph"/>
              <w:numPr>
                <w:ilvl w:val="0"/>
                <w:numId w:val="1"/>
              </w:numPr>
            </w:pPr>
            <w:r>
              <w:t xml:space="preserve">Fewer than 7 organisms, may </w:t>
            </w:r>
            <w:r w:rsidR="001E73E0">
              <w:t>have difficulty identifying and connecting adaptations to survival</w:t>
            </w:r>
            <w:r>
              <w:t xml:space="preserve"> </w:t>
            </w:r>
          </w:p>
        </w:tc>
      </w:tr>
      <w:tr w:rsidR="004A11BA" w:rsidTr="001406C6">
        <w:trPr>
          <w:trHeight w:val="981"/>
        </w:trPr>
        <w:tc>
          <w:tcPr>
            <w:tcW w:w="2253" w:type="dxa"/>
          </w:tcPr>
          <w:p w:rsidR="004A11BA" w:rsidRPr="00C467E9" w:rsidRDefault="004A11BA" w:rsidP="004A11BA">
            <w:pPr>
              <w:rPr>
                <w:rFonts w:ascii="Cooper Black" w:hAnsi="Cooper Black"/>
              </w:rPr>
            </w:pPr>
            <w:r w:rsidRPr="00C467E9">
              <w:rPr>
                <w:rFonts w:ascii="Cooper Black" w:hAnsi="Cooper Black"/>
              </w:rPr>
              <w:t>Visual Impact</w:t>
            </w:r>
          </w:p>
        </w:tc>
        <w:tc>
          <w:tcPr>
            <w:tcW w:w="3342" w:type="dxa"/>
          </w:tcPr>
          <w:p w:rsidR="004A11BA" w:rsidRDefault="001E73E0" w:rsidP="004A11BA">
            <w:pPr>
              <w:pStyle w:val="ListParagraph"/>
              <w:numPr>
                <w:ilvl w:val="0"/>
                <w:numId w:val="1"/>
              </w:numPr>
            </w:pPr>
            <w:r>
              <w:t>Visuals present the adaptation in a powerful way that adds to the analysis</w:t>
            </w:r>
          </w:p>
        </w:tc>
        <w:tc>
          <w:tcPr>
            <w:tcW w:w="2419" w:type="dxa"/>
          </w:tcPr>
          <w:p w:rsidR="004A11BA" w:rsidRDefault="001E73E0" w:rsidP="001E73E0">
            <w:pPr>
              <w:pStyle w:val="ListParagraph"/>
              <w:numPr>
                <w:ilvl w:val="0"/>
                <w:numId w:val="1"/>
              </w:numPr>
            </w:pPr>
            <w:r>
              <w:t>Visuals are clear and connected to the analysis</w:t>
            </w:r>
          </w:p>
        </w:tc>
        <w:tc>
          <w:tcPr>
            <w:tcW w:w="2279" w:type="dxa"/>
          </w:tcPr>
          <w:p w:rsidR="004A11BA" w:rsidRDefault="001E73E0" w:rsidP="001E73E0">
            <w:pPr>
              <w:pStyle w:val="ListParagraph"/>
              <w:numPr>
                <w:ilvl w:val="0"/>
                <w:numId w:val="1"/>
              </w:numPr>
            </w:pPr>
            <w:r>
              <w:t xml:space="preserve">Visuals connect to the </w:t>
            </w:r>
            <w:r w:rsidR="003912D5">
              <w:t>analysis</w:t>
            </w:r>
            <w:bookmarkStart w:id="0" w:name="_GoBack"/>
            <w:bookmarkEnd w:id="0"/>
            <w:r>
              <w:t xml:space="preserve"> in most cases</w:t>
            </w:r>
          </w:p>
        </w:tc>
        <w:tc>
          <w:tcPr>
            <w:tcW w:w="2246" w:type="dxa"/>
          </w:tcPr>
          <w:p w:rsidR="004A11BA" w:rsidRDefault="001E73E0" w:rsidP="004A11BA">
            <w:pPr>
              <w:pStyle w:val="ListParagraph"/>
              <w:numPr>
                <w:ilvl w:val="0"/>
                <w:numId w:val="1"/>
              </w:numPr>
            </w:pPr>
            <w:r>
              <w:t>Visuals reflect the organism, may not be clear how they connect to analysis</w:t>
            </w:r>
          </w:p>
        </w:tc>
      </w:tr>
      <w:tr w:rsidR="004A11BA" w:rsidTr="001406C6">
        <w:trPr>
          <w:trHeight w:val="981"/>
        </w:trPr>
        <w:tc>
          <w:tcPr>
            <w:tcW w:w="2253" w:type="dxa"/>
          </w:tcPr>
          <w:p w:rsidR="004A11BA" w:rsidRPr="00C467E9" w:rsidRDefault="004A11BA" w:rsidP="004A11BA">
            <w:pPr>
              <w:rPr>
                <w:rFonts w:ascii="Cooper Black" w:hAnsi="Cooper Black"/>
              </w:rPr>
            </w:pPr>
            <w:r w:rsidRPr="00C467E9">
              <w:rPr>
                <w:rFonts w:ascii="Cooper Black" w:hAnsi="Cooper Black"/>
              </w:rPr>
              <w:t>Engaging presentation</w:t>
            </w:r>
          </w:p>
        </w:tc>
        <w:tc>
          <w:tcPr>
            <w:tcW w:w="3342" w:type="dxa"/>
          </w:tcPr>
          <w:p w:rsidR="004A11BA" w:rsidRDefault="003912D5" w:rsidP="004A11BA">
            <w:pPr>
              <w:pStyle w:val="ListParagraph"/>
              <w:numPr>
                <w:ilvl w:val="0"/>
                <w:numId w:val="1"/>
              </w:numPr>
            </w:pPr>
            <w:r>
              <w:t>En</w:t>
            </w:r>
            <w:r w:rsidR="001E73E0">
              <w:t xml:space="preserve">gages audience throughout presentation; may use props, </w:t>
            </w:r>
            <w:proofErr w:type="spellStart"/>
            <w:r w:rsidR="001E73E0">
              <w:t>humour</w:t>
            </w:r>
            <w:proofErr w:type="spellEnd"/>
            <w:r w:rsidR="001E73E0">
              <w:t xml:space="preserve">, and other </w:t>
            </w:r>
            <w:r w:rsidR="00C467E9">
              <w:t xml:space="preserve">effective presentation </w:t>
            </w:r>
            <w:r w:rsidR="001E73E0">
              <w:t xml:space="preserve"> techniques to maintain interest</w:t>
            </w:r>
          </w:p>
        </w:tc>
        <w:tc>
          <w:tcPr>
            <w:tcW w:w="2419" w:type="dxa"/>
          </w:tcPr>
          <w:p w:rsidR="004A11BA" w:rsidRDefault="001E73E0" w:rsidP="00C467E9">
            <w:pPr>
              <w:pStyle w:val="ListParagraph"/>
              <w:numPr>
                <w:ilvl w:val="0"/>
                <w:numId w:val="1"/>
              </w:numPr>
            </w:pPr>
            <w:r>
              <w:t>Engages audience through most of presentation</w:t>
            </w:r>
            <w:r w:rsidR="00C467E9">
              <w:t>, uses presentation techniques to maintain interest</w:t>
            </w:r>
          </w:p>
        </w:tc>
        <w:tc>
          <w:tcPr>
            <w:tcW w:w="2279" w:type="dxa"/>
          </w:tcPr>
          <w:p w:rsidR="004A11BA" w:rsidRDefault="00C467E9" w:rsidP="004A11BA">
            <w:pPr>
              <w:pStyle w:val="ListParagraph"/>
              <w:numPr>
                <w:ilvl w:val="0"/>
                <w:numId w:val="1"/>
              </w:numPr>
            </w:pPr>
            <w:r>
              <w:t>Generally engaging, attempts to use presentation techniques to engage with some success</w:t>
            </w:r>
          </w:p>
        </w:tc>
        <w:tc>
          <w:tcPr>
            <w:tcW w:w="2246" w:type="dxa"/>
          </w:tcPr>
          <w:p w:rsidR="004A11BA" w:rsidRDefault="00C467E9" w:rsidP="004A11BA">
            <w:pPr>
              <w:pStyle w:val="ListParagraph"/>
              <w:numPr>
                <w:ilvl w:val="0"/>
                <w:numId w:val="1"/>
              </w:numPr>
            </w:pPr>
            <w:r>
              <w:t>Some attempt to engage audience, effective in part</w:t>
            </w:r>
          </w:p>
        </w:tc>
      </w:tr>
    </w:tbl>
    <w:p w:rsidR="004521CA" w:rsidRDefault="004521CA"/>
    <w:sectPr w:rsidR="004521CA" w:rsidSect="00C467E9">
      <w:pgSz w:w="15840" w:h="12240" w:orient="landscape"/>
      <w:pgMar w:top="144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C45901"/>
    <w:multiLevelType w:val="hybridMultilevel"/>
    <w:tmpl w:val="657CAD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21CA"/>
    <w:rsid w:val="001406C6"/>
    <w:rsid w:val="001C15DE"/>
    <w:rsid w:val="001E73E0"/>
    <w:rsid w:val="003912D5"/>
    <w:rsid w:val="004521CA"/>
    <w:rsid w:val="004A11BA"/>
    <w:rsid w:val="004C1670"/>
    <w:rsid w:val="00C46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521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A11B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521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A11B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204</Words>
  <Characters>1164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School District 43 (Coquitlam)</Company>
  <LinksUpToDate>false</LinksUpToDate>
  <CharactersWithSpaces>1366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Dunnigan, David</dc:creator>
  <cp:lastModifiedBy>Terry</cp:lastModifiedBy>
  <cp:revision>2</cp:revision>
  <cp:lastPrinted>2013-11-19T19:50:00Z</cp:lastPrinted>
  <dcterms:created xsi:type="dcterms:W3CDTF">2013-11-25T07:38:00Z</dcterms:created>
  <dcterms:modified xsi:type="dcterms:W3CDTF">2013-11-25T07:38:00Z</dcterms:modified>
</cp:coreProperties>
</file>